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6F7F" w14:textId="77777777" w:rsidR="0054127B" w:rsidRDefault="0054127B" w:rsidP="0054127B">
      <w:pPr>
        <w:spacing w:after="60" w:line="259" w:lineRule="auto"/>
        <w:ind w:left="0" w:right="10" w:firstLine="0"/>
        <w:jc w:val="left"/>
        <w:rPr>
          <w:b/>
          <w:sz w:val="36"/>
        </w:rPr>
      </w:pPr>
      <w:bookmarkStart w:id="0" w:name="_Hlk134696694"/>
      <w:r>
        <w:rPr>
          <w:b/>
          <w:sz w:val="36"/>
        </w:rPr>
        <w:t>ITINERARIO*</w:t>
      </w:r>
    </w:p>
    <w:p w14:paraId="423B01C7" w14:textId="49D8A196" w:rsidR="00FC3D95" w:rsidRDefault="0054127B" w:rsidP="0054127B">
      <w:pPr>
        <w:spacing w:after="60" w:line="259" w:lineRule="auto"/>
        <w:ind w:left="0" w:right="10" w:firstLine="0"/>
        <w:jc w:val="left"/>
        <w:rPr>
          <w:b/>
          <w:i/>
          <w:iCs/>
          <w:sz w:val="18"/>
          <w:szCs w:val="18"/>
        </w:rPr>
      </w:pPr>
      <w:r w:rsidRPr="0008653F">
        <w:rPr>
          <w:b/>
          <w:i/>
          <w:iCs/>
          <w:sz w:val="18"/>
          <w:szCs w:val="18"/>
        </w:rPr>
        <w:t>*El orden de los destinos puede variar al momento de reservar.</w:t>
      </w:r>
      <w:bookmarkEnd w:id="0"/>
    </w:p>
    <w:p w14:paraId="28B1413E" w14:textId="77777777" w:rsidR="00765FDE" w:rsidRPr="00765FDE" w:rsidRDefault="00765FDE" w:rsidP="00765FDE">
      <w:pPr>
        <w:pStyle w:val="NormalWeb"/>
        <w:jc w:val="both"/>
        <w:rPr>
          <w:rFonts w:ascii="Arial" w:hAnsi="Arial" w:cs="Arial"/>
          <w:color w:val="000000"/>
          <w:sz w:val="18"/>
          <w:szCs w:val="18"/>
        </w:rPr>
      </w:pPr>
      <w:bookmarkStart w:id="1" w:name="_Hlk134698001"/>
      <w:r w:rsidRPr="00765FDE">
        <w:rPr>
          <w:rFonts w:ascii="Arial" w:hAnsi="Arial" w:cs="Arial"/>
          <w:b/>
          <w:bCs/>
          <w:color w:val="000000"/>
          <w:sz w:val="18"/>
          <w:szCs w:val="18"/>
        </w:rPr>
        <w:t xml:space="preserve">Día 1. México - Buenos Aires. </w:t>
      </w:r>
      <w:r w:rsidRPr="00765FDE">
        <w:rPr>
          <w:rFonts w:ascii="Arial" w:hAnsi="Arial" w:cs="Arial"/>
          <w:color w:val="000000"/>
          <w:sz w:val="18"/>
          <w:szCs w:val="18"/>
        </w:rPr>
        <w:t>Vuelo internacional. Noche a bordo.</w:t>
      </w:r>
    </w:p>
    <w:p w14:paraId="3320BA18" w14:textId="77777777" w:rsidR="00765FDE" w:rsidRPr="00765FDE" w:rsidRDefault="00765FDE" w:rsidP="00765FDE">
      <w:pPr>
        <w:pStyle w:val="NormalWeb"/>
        <w:jc w:val="both"/>
        <w:rPr>
          <w:rFonts w:ascii="Arial" w:hAnsi="Arial" w:cs="Arial"/>
          <w:color w:val="000000"/>
          <w:sz w:val="18"/>
          <w:szCs w:val="18"/>
        </w:rPr>
      </w:pPr>
      <w:r w:rsidRPr="00765FDE">
        <w:rPr>
          <w:rFonts w:ascii="Arial" w:hAnsi="Arial" w:cs="Arial"/>
          <w:b/>
          <w:bCs/>
          <w:color w:val="000000"/>
          <w:sz w:val="18"/>
          <w:szCs w:val="18"/>
        </w:rPr>
        <w:t xml:space="preserve">Día 2. Buenos Aires. </w:t>
      </w:r>
      <w:r w:rsidRPr="00765FDE">
        <w:rPr>
          <w:rFonts w:ascii="Arial" w:hAnsi="Arial" w:cs="Arial"/>
          <w:color w:val="000000"/>
          <w:sz w:val="18"/>
          <w:szCs w:val="18"/>
        </w:rPr>
        <w:t>Arribo al aeropuerto internacional de Buenos Aires y traslado a hotel. Día libre para actividades personales. Alojamiento en hotel seleccionado.</w:t>
      </w:r>
    </w:p>
    <w:p w14:paraId="09900B01" w14:textId="77777777" w:rsidR="00765FDE" w:rsidRPr="00765FDE" w:rsidRDefault="00765FDE" w:rsidP="00765FDE">
      <w:pPr>
        <w:pStyle w:val="NormalWeb"/>
        <w:jc w:val="both"/>
        <w:rPr>
          <w:rFonts w:ascii="Arial" w:hAnsi="Arial" w:cs="Arial"/>
          <w:color w:val="000000"/>
          <w:sz w:val="18"/>
          <w:szCs w:val="18"/>
        </w:rPr>
      </w:pPr>
      <w:r w:rsidRPr="00765FDE">
        <w:rPr>
          <w:rFonts w:ascii="Arial" w:hAnsi="Arial" w:cs="Arial"/>
          <w:b/>
          <w:bCs/>
          <w:color w:val="000000"/>
          <w:sz w:val="18"/>
          <w:szCs w:val="18"/>
        </w:rPr>
        <w:t xml:space="preserve">Día 3. Buenos Aires. </w:t>
      </w:r>
      <w:r w:rsidRPr="00765FDE">
        <w:rPr>
          <w:rFonts w:ascii="Arial" w:hAnsi="Arial" w:cs="Arial"/>
          <w:color w:val="000000"/>
          <w:sz w:val="18"/>
          <w:szCs w:val="18"/>
        </w:rPr>
        <w:t>Desayuno. Por la mañana “city tour” panorámico. Durante este paseo visitaremos el Centro Cívico, comenzando por el Congreso Nacional y la Plaza de Mayo adornada por la casa de gobierno (Casa Rosada), la Catedral Metropolitana y el Cabildo. De la misma forma haremos un recorrido por el Teatro Colón, una de las joyas mundiales de la ópera. Posteriormente, visitaremos el tradicional barrio de San Telmo, el barrio residencial de Palermo y la famosa Recoleta. Por la noche sugerimos realizar alguno de nuestros tours opcionales, como la cena tango show. Alojamiento en hotel seleccionado.</w:t>
      </w:r>
    </w:p>
    <w:p w14:paraId="7602E87F" w14:textId="77777777" w:rsidR="00765FDE" w:rsidRPr="00765FDE" w:rsidRDefault="00765FDE" w:rsidP="00765FDE">
      <w:pPr>
        <w:pStyle w:val="NormalWeb"/>
        <w:jc w:val="both"/>
        <w:rPr>
          <w:rFonts w:ascii="Arial" w:hAnsi="Arial" w:cs="Arial"/>
          <w:color w:val="000000"/>
          <w:sz w:val="18"/>
          <w:szCs w:val="18"/>
        </w:rPr>
      </w:pPr>
      <w:r w:rsidRPr="00765FDE">
        <w:rPr>
          <w:rFonts w:ascii="Arial" w:hAnsi="Arial" w:cs="Arial"/>
          <w:b/>
          <w:bCs/>
          <w:color w:val="000000"/>
          <w:sz w:val="18"/>
          <w:szCs w:val="18"/>
        </w:rPr>
        <w:t xml:space="preserve">Día 4. Buenos Aires. </w:t>
      </w:r>
      <w:r w:rsidRPr="00765FDE">
        <w:rPr>
          <w:rFonts w:ascii="Arial" w:hAnsi="Arial" w:cs="Arial"/>
          <w:color w:val="000000"/>
          <w:sz w:val="18"/>
          <w:szCs w:val="18"/>
        </w:rPr>
        <w:t>Desayuno. Día libre para actividades personales. Sugerimos una excursión al Tigre o conocer la pampa Argentina en la excursión Fiesta Gaucha. Alojamiento en hotel seleccionado.</w:t>
      </w:r>
    </w:p>
    <w:p w14:paraId="689E46BF" w14:textId="77777777" w:rsidR="00765FDE" w:rsidRPr="00765FDE" w:rsidRDefault="00765FDE" w:rsidP="00765FDE">
      <w:pPr>
        <w:pStyle w:val="NormalWeb"/>
        <w:jc w:val="both"/>
        <w:rPr>
          <w:rFonts w:ascii="Arial" w:hAnsi="Arial" w:cs="Arial"/>
          <w:color w:val="000000"/>
          <w:sz w:val="18"/>
          <w:szCs w:val="18"/>
        </w:rPr>
      </w:pPr>
      <w:r w:rsidRPr="00765FDE">
        <w:rPr>
          <w:rFonts w:ascii="Arial" w:hAnsi="Arial" w:cs="Arial"/>
          <w:b/>
          <w:bCs/>
          <w:color w:val="000000"/>
          <w:sz w:val="18"/>
          <w:szCs w:val="18"/>
        </w:rPr>
        <w:t xml:space="preserve">Día 5. Buenos Aires – El Calafate. </w:t>
      </w:r>
      <w:r w:rsidRPr="00765FDE">
        <w:rPr>
          <w:rFonts w:ascii="Arial" w:hAnsi="Arial" w:cs="Arial"/>
          <w:color w:val="000000"/>
          <w:sz w:val="18"/>
          <w:szCs w:val="18"/>
        </w:rPr>
        <w:t>Desayuno. Traslado al aeropuerto para tomar vuelo con destino a El Calafate. Recepción y traslado a hotel. Día libre, sugerimos visitar el Museo del Hielo o bien, presenciar la esquila de ganando en alguna estancia patagónica. Alojamiento.</w:t>
      </w:r>
    </w:p>
    <w:p w14:paraId="1B0CFBE9" w14:textId="77777777" w:rsidR="00765FDE" w:rsidRPr="00765FDE" w:rsidRDefault="00765FDE" w:rsidP="00765FDE">
      <w:pPr>
        <w:pStyle w:val="NormalWeb"/>
        <w:jc w:val="both"/>
        <w:rPr>
          <w:rFonts w:ascii="Arial" w:hAnsi="Arial" w:cs="Arial"/>
          <w:color w:val="000000"/>
          <w:sz w:val="18"/>
          <w:szCs w:val="18"/>
        </w:rPr>
      </w:pPr>
      <w:r w:rsidRPr="00765FDE">
        <w:rPr>
          <w:rFonts w:ascii="Arial" w:hAnsi="Arial" w:cs="Arial"/>
          <w:b/>
          <w:bCs/>
          <w:color w:val="000000"/>
          <w:sz w:val="18"/>
          <w:szCs w:val="18"/>
        </w:rPr>
        <w:t xml:space="preserve">Día 6. El Calafate. </w:t>
      </w:r>
      <w:r w:rsidRPr="00765FDE">
        <w:rPr>
          <w:rFonts w:ascii="Arial" w:hAnsi="Arial" w:cs="Arial"/>
          <w:color w:val="000000"/>
          <w:sz w:val="18"/>
          <w:szCs w:val="18"/>
        </w:rPr>
        <w:t>Desayuno. Excursión de día entero al Glaciar Perito Moreno (no incluye entrada al parque nacional). Entre la ciudad de El Calafate al Glaciar Perito Moreno existe una distancia de 80 km de asfalto. La entrada a este maravilloso lugar se da a través del Parque Nacional los Glaciares. A la entrada del parque se observa cómo cambia la vegetación por ñires, guindos, lengas y flores de distintos colores, entre las que se destaca el notro, típica flor de intenso color rojizo del bosque andino patagónico. El Glaciar Perito Moreno se podría decir que es un río de agua en estado sólido, una masa de hielo en continuo desplazamiento. El proceso para la formación de hielo glaciario, se realiza por la acumulación de nevadas a través de los siglos, produciendo mediante su propio peso, la liberación del aire interno. Durante esta excursión se recorrerá las distintas pasarelas que permiten observar desde distintos puntos, esta maravilla de la naturaleza. Recomendamos durante este tour se contrate con anticipación el minitrk-king sobre el glaciar. Regreso al hotel. En Lujo, podrán elegir una excursión de medio día o día entero de acuerdo al menú de excursiones del hotel. Alojamiento en El Calafate.</w:t>
      </w:r>
    </w:p>
    <w:p w14:paraId="5C28CA0C" w14:textId="77777777" w:rsidR="00765FDE" w:rsidRPr="00765FDE" w:rsidRDefault="00765FDE" w:rsidP="00765FDE">
      <w:pPr>
        <w:pStyle w:val="NormalWeb"/>
        <w:jc w:val="both"/>
        <w:rPr>
          <w:rFonts w:ascii="Arial" w:hAnsi="Arial" w:cs="Arial"/>
          <w:color w:val="000000"/>
          <w:sz w:val="18"/>
          <w:szCs w:val="18"/>
        </w:rPr>
      </w:pPr>
      <w:r w:rsidRPr="00765FDE">
        <w:rPr>
          <w:rFonts w:ascii="Arial" w:hAnsi="Arial" w:cs="Arial"/>
          <w:b/>
          <w:bCs/>
          <w:color w:val="000000"/>
          <w:sz w:val="18"/>
          <w:szCs w:val="18"/>
        </w:rPr>
        <w:t>Día 7. El Calafate</w:t>
      </w:r>
      <w:r w:rsidRPr="00765FDE">
        <w:rPr>
          <w:rFonts w:ascii="Arial" w:hAnsi="Arial" w:cs="Arial"/>
          <w:color w:val="000000"/>
          <w:sz w:val="18"/>
          <w:szCs w:val="18"/>
        </w:rPr>
        <w:t>. Desayuno. Sugerimos algunos de nuestros tours opcionales como Todo Glaciares, Glaciares Gourmet o el Tour al Chaltén (centro mundial de trekking). En Lujo, podrán elegir una excursión de medio día o día entero de acuerdo al menú de excursiones del hotel. Alojamiento en hotel seleccionado.</w:t>
      </w:r>
    </w:p>
    <w:p w14:paraId="23DC153D" w14:textId="77777777" w:rsidR="00765FDE" w:rsidRPr="00765FDE" w:rsidRDefault="00765FDE" w:rsidP="00765FDE">
      <w:pPr>
        <w:pStyle w:val="NormalWeb"/>
        <w:jc w:val="both"/>
        <w:rPr>
          <w:rFonts w:ascii="Arial" w:hAnsi="Arial" w:cs="Arial"/>
          <w:color w:val="000000"/>
          <w:sz w:val="18"/>
          <w:szCs w:val="18"/>
        </w:rPr>
      </w:pPr>
      <w:r w:rsidRPr="00765FDE">
        <w:rPr>
          <w:rFonts w:ascii="Arial" w:hAnsi="Arial" w:cs="Arial"/>
          <w:b/>
          <w:bCs/>
          <w:color w:val="000000"/>
          <w:sz w:val="18"/>
          <w:szCs w:val="18"/>
        </w:rPr>
        <w:t>Día 8. El</w:t>
      </w:r>
      <w:r w:rsidRPr="00765FDE">
        <w:rPr>
          <w:rFonts w:ascii="Arial" w:hAnsi="Arial" w:cs="Arial"/>
          <w:color w:val="000000"/>
          <w:sz w:val="18"/>
          <w:szCs w:val="18"/>
        </w:rPr>
        <w:t xml:space="preserve"> </w:t>
      </w:r>
      <w:r w:rsidRPr="00765FDE">
        <w:rPr>
          <w:rFonts w:ascii="Arial" w:hAnsi="Arial" w:cs="Arial"/>
          <w:b/>
          <w:bCs/>
          <w:color w:val="000000"/>
          <w:sz w:val="18"/>
          <w:szCs w:val="18"/>
        </w:rPr>
        <w:t>Calafate- Ushuaia.</w:t>
      </w:r>
      <w:r w:rsidRPr="00765FDE">
        <w:rPr>
          <w:rFonts w:ascii="Arial" w:hAnsi="Arial" w:cs="Arial"/>
          <w:color w:val="000000"/>
          <w:sz w:val="18"/>
          <w:szCs w:val="18"/>
        </w:rPr>
        <w:t xml:space="preserve"> Desayuno. Traslado al aeropuerto de cabotaje para tomar vuelo con destino a Ushuaia. Recepción y traslado a hotel. Día libre para actividades personales. Alojamiento en hotel seleccionado.</w:t>
      </w:r>
    </w:p>
    <w:p w14:paraId="4D2787B2" w14:textId="77777777" w:rsidR="00765FDE" w:rsidRPr="00765FDE" w:rsidRDefault="00765FDE" w:rsidP="00765FDE">
      <w:pPr>
        <w:pStyle w:val="NormalWeb"/>
        <w:jc w:val="both"/>
        <w:rPr>
          <w:rFonts w:ascii="Arial" w:hAnsi="Arial" w:cs="Arial"/>
          <w:color w:val="000000"/>
          <w:sz w:val="18"/>
          <w:szCs w:val="18"/>
        </w:rPr>
      </w:pPr>
      <w:r w:rsidRPr="00765FDE">
        <w:rPr>
          <w:rFonts w:ascii="Arial" w:hAnsi="Arial" w:cs="Arial"/>
          <w:b/>
          <w:bCs/>
          <w:color w:val="000000"/>
          <w:sz w:val="18"/>
          <w:szCs w:val="18"/>
        </w:rPr>
        <w:t>Día 9. Ushuaia.</w:t>
      </w:r>
      <w:r w:rsidRPr="00765FDE">
        <w:rPr>
          <w:rFonts w:ascii="Arial" w:hAnsi="Arial" w:cs="Arial"/>
          <w:color w:val="000000"/>
          <w:sz w:val="18"/>
          <w:szCs w:val="18"/>
        </w:rPr>
        <w:t xml:space="preserve"> Desayuno. Excursión de medio día al Parque Nacional Tierra del Fuego (no incluye entrada al parque nacional). Desde la ciudad, tomaremos la Ruta Nacional 3 hacia el oeste, conociendo durante el recorrido viveros, estancias y el faldeo del Monte Susana (testigo del accionar de los presos de la antigua cárcel de Reincidentes “1902-1947”). La Seccional "La Portada", nos indica el ingreso al Parque Nacional Tierra del Fuego (6300 has). Sus caminos secundarios nos permitirán conocer lugares como Bahía Ensenada, Isla Redonda, Cañadón del Toro, Hostería Alakush, Lago Roca y su camping con la Casita del Bosque. Posteriormente conoceremos la Laguna Negra y represas de castores en la Bahía Lapataia. Por la tarde, sugerimos Navegación Isla de Lobos con Faro del Fin del Mundo. Alojamiento en hotel seleccionado.</w:t>
      </w:r>
    </w:p>
    <w:p w14:paraId="008D9CE5" w14:textId="77777777" w:rsidR="00765FDE" w:rsidRPr="00765FDE" w:rsidRDefault="00765FDE" w:rsidP="00765FDE">
      <w:pPr>
        <w:pStyle w:val="NormalWeb"/>
        <w:jc w:val="both"/>
        <w:rPr>
          <w:rFonts w:ascii="Arial" w:hAnsi="Arial" w:cs="Arial"/>
          <w:color w:val="000000"/>
          <w:sz w:val="18"/>
          <w:szCs w:val="18"/>
        </w:rPr>
      </w:pPr>
      <w:r w:rsidRPr="00765FDE">
        <w:rPr>
          <w:rFonts w:ascii="Arial" w:hAnsi="Arial" w:cs="Arial"/>
          <w:b/>
          <w:bCs/>
          <w:color w:val="000000"/>
          <w:sz w:val="18"/>
          <w:szCs w:val="18"/>
        </w:rPr>
        <w:t>Día 10. Ushuaia</w:t>
      </w:r>
      <w:r w:rsidRPr="00765FDE">
        <w:rPr>
          <w:rFonts w:ascii="Arial" w:hAnsi="Arial" w:cs="Arial"/>
          <w:color w:val="000000"/>
          <w:sz w:val="18"/>
          <w:szCs w:val="18"/>
        </w:rPr>
        <w:t>. Desayuno. Día libre para actividades personales. Recomendamos, caminata en pingüinera (noviembre-febrero), Aventura Blanca con Raquetas y Huskies (julio-septiembre) o bien, visitar el museo del Fin del Mundo y "La Aerosilla"; punto donde es posible contemplar el lugar más austral del planeta y también ascender a la base del glaciar Martial. Alojamiento en hotel seleccionado.</w:t>
      </w:r>
    </w:p>
    <w:p w14:paraId="53C8BFE0" w14:textId="77777777" w:rsidR="00765FDE" w:rsidRPr="00765FDE" w:rsidRDefault="00765FDE" w:rsidP="00765FDE">
      <w:pPr>
        <w:pStyle w:val="NormalWeb"/>
        <w:jc w:val="both"/>
        <w:rPr>
          <w:rFonts w:ascii="Arial" w:hAnsi="Arial" w:cs="Arial"/>
          <w:color w:val="000000"/>
          <w:sz w:val="18"/>
          <w:szCs w:val="18"/>
        </w:rPr>
      </w:pPr>
      <w:r w:rsidRPr="00765FDE">
        <w:rPr>
          <w:rFonts w:ascii="Arial" w:hAnsi="Arial" w:cs="Arial"/>
          <w:b/>
          <w:bCs/>
          <w:color w:val="000000"/>
          <w:sz w:val="18"/>
          <w:szCs w:val="18"/>
        </w:rPr>
        <w:lastRenderedPageBreak/>
        <w:t>Día 11. Ushuaia-Buenos Aires.</w:t>
      </w:r>
      <w:r w:rsidRPr="00765FDE">
        <w:rPr>
          <w:rFonts w:ascii="Arial" w:hAnsi="Arial" w:cs="Arial"/>
          <w:color w:val="000000"/>
          <w:sz w:val="18"/>
          <w:szCs w:val="18"/>
        </w:rPr>
        <w:t xml:space="preserve"> Desayuno. Traslado al aeropuerto para tomar vuelo con destino a Buenos Aires. Recepción y traslado al hotel. Alojamiento en hotel seleccionado.</w:t>
      </w:r>
    </w:p>
    <w:p w14:paraId="5775E78A" w14:textId="0448B2A4" w:rsidR="00765FDE" w:rsidRPr="00765FDE" w:rsidRDefault="00765FDE" w:rsidP="00765FDE">
      <w:pPr>
        <w:pStyle w:val="NormalWeb"/>
        <w:jc w:val="both"/>
        <w:rPr>
          <w:rFonts w:ascii="Arial" w:hAnsi="Arial" w:cs="Arial"/>
          <w:color w:val="000000"/>
          <w:sz w:val="18"/>
          <w:szCs w:val="18"/>
        </w:rPr>
      </w:pPr>
      <w:r w:rsidRPr="00765FDE">
        <w:rPr>
          <w:rFonts w:ascii="Arial" w:hAnsi="Arial" w:cs="Arial"/>
          <w:b/>
          <w:bCs/>
          <w:color w:val="000000"/>
          <w:sz w:val="18"/>
          <w:szCs w:val="18"/>
        </w:rPr>
        <w:t>Día 12. Buenos Aires – México</w:t>
      </w:r>
      <w:r w:rsidRPr="00765FDE">
        <w:rPr>
          <w:rFonts w:ascii="Arial" w:hAnsi="Arial" w:cs="Arial"/>
          <w:color w:val="000000"/>
          <w:sz w:val="18"/>
          <w:szCs w:val="18"/>
        </w:rPr>
        <w:t>. Desayuno. Traslado al aeropuerto para tomar vuelo con destino final a México. Fin de nuestros servicios.</w:t>
      </w:r>
    </w:p>
    <w:p w14:paraId="03A466B9" w14:textId="09625CDE" w:rsidR="000A6D3A" w:rsidRPr="00887BD2" w:rsidRDefault="00887BD2" w:rsidP="000A6D3A">
      <w:pPr>
        <w:pStyle w:val="NormalWeb"/>
        <w:rPr>
          <w:color w:val="000000"/>
        </w:rPr>
      </w:pPr>
      <w:r>
        <w:rPr>
          <w:color w:val="000000"/>
        </w:rPr>
        <w:t> </w:t>
      </w:r>
      <w:r w:rsidR="000A6D3A" w:rsidRPr="000A6D3A">
        <w:rPr>
          <w:rFonts w:ascii="Arial" w:hAnsi="Arial" w:cs="Arial"/>
          <w:color w:val="000000"/>
          <w:sz w:val="18"/>
          <w:szCs w:val="18"/>
        </w:rPr>
        <w:t> </w:t>
      </w:r>
    </w:p>
    <w:p w14:paraId="0DE78D84" w14:textId="77777777" w:rsidR="00F72E70" w:rsidRPr="00F72E70" w:rsidRDefault="00F72E70" w:rsidP="00F72E70">
      <w:pPr>
        <w:pStyle w:val="NormalWeb"/>
        <w:spacing w:before="0" w:beforeAutospacing="0" w:after="0" w:afterAutospacing="0"/>
        <w:jc w:val="both"/>
        <w:rPr>
          <w:rFonts w:ascii="Arial" w:hAnsi="Arial" w:cs="Arial"/>
          <w:color w:val="000000"/>
          <w:sz w:val="18"/>
          <w:szCs w:val="18"/>
        </w:rPr>
      </w:pPr>
    </w:p>
    <w:p w14:paraId="3ECF3D10" w14:textId="77777777" w:rsidR="0054127B" w:rsidRPr="00FF0BCB" w:rsidRDefault="0054127B" w:rsidP="0054127B">
      <w:pPr>
        <w:rPr>
          <w:b/>
          <w:bCs/>
        </w:rPr>
      </w:pPr>
      <w:r w:rsidRPr="00FF0BCB">
        <w:rPr>
          <w:b/>
          <w:bCs/>
        </w:rPr>
        <w:t>El programa incluye:</w:t>
      </w:r>
    </w:p>
    <w:bookmarkEnd w:id="1"/>
    <w:p w14:paraId="2F1297F0" w14:textId="77777777" w:rsidR="00765FDE" w:rsidRPr="00765FDE" w:rsidRDefault="00765FDE" w:rsidP="00765FDE">
      <w:pPr>
        <w:numPr>
          <w:ilvl w:val="0"/>
          <w:numId w:val="12"/>
        </w:numPr>
        <w:spacing w:before="100" w:beforeAutospacing="1" w:after="100" w:afterAutospacing="1" w:line="240" w:lineRule="auto"/>
        <w:jc w:val="left"/>
        <w:rPr>
          <w:rFonts w:eastAsia="Times New Roman"/>
          <w:szCs w:val="16"/>
        </w:rPr>
      </w:pPr>
      <w:r w:rsidRPr="00765FDE">
        <w:rPr>
          <w:rFonts w:eastAsia="Times New Roman"/>
          <w:szCs w:val="16"/>
        </w:rPr>
        <w:t>Aéreo internacional redondo y aéreos domésticos entre cada destino.</w:t>
      </w:r>
    </w:p>
    <w:p w14:paraId="775BA342" w14:textId="77777777" w:rsidR="00765FDE" w:rsidRPr="00765FDE" w:rsidRDefault="00765FDE" w:rsidP="00765FDE">
      <w:pPr>
        <w:numPr>
          <w:ilvl w:val="0"/>
          <w:numId w:val="12"/>
        </w:numPr>
        <w:spacing w:before="100" w:beforeAutospacing="1" w:after="100" w:afterAutospacing="1" w:line="240" w:lineRule="auto"/>
        <w:jc w:val="left"/>
        <w:rPr>
          <w:rFonts w:eastAsia="Times New Roman"/>
          <w:szCs w:val="16"/>
        </w:rPr>
      </w:pPr>
      <w:r w:rsidRPr="00765FDE">
        <w:rPr>
          <w:rFonts w:eastAsia="Times New Roman"/>
          <w:szCs w:val="16"/>
        </w:rPr>
        <w:t>4 noches de alojamiento en Buenos Aires con city tour de medio día.</w:t>
      </w:r>
    </w:p>
    <w:p w14:paraId="11930959" w14:textId="77777777" w:rsidR="00765FDE" w:rsidRPr="00765FDE" w:rsidRDefault="00765FDE" w:rsidP="00765FDE">
      <w:pPr>
        <w:numPr>
          <w:ilvl w:val="0"/>
          <w:numId w:val="12"/>
        </w:numPr>
        <w:spacing w:before="100" w:beforeAutospacing="1" w:after="100" w:afterAutospacing="1" w:line="240" w:lineRule="auto"/>
        <w:jc w:val="left"/>
        <w:rPr>
          <w:rFonts w:eastAsia="Times New Roman"/>
          <w:szCs w:val="16"/>
        </w:rPr>
      </w:pPr>
      <w:r w:rsidRPr="00765FDE">
        <w:rPr>
          <w:rFonts w:eastAsia="Times New Roman"/>
          <w:szCs w:val="16"/>
        </w:rPr>
        <w:t>3 noches de alojamiento en El Calafate con excursión de día entero al Glaciar Perito Moreno. En Lujo, Full Board Experience (traslados, alimentos, bebidas y actividades).</w:t>
      </w:r>
    </w:p>
    <w:p w14:paraId="50DA643D" w14:textId="77777777" w:rsidR="00765FDE" w:rsidRPr="00765FDE" w:rsidRDefault="00765FDE" w:rsidP="00765FDE">
      <w:pPr>
        <w:numPr>
          <w:ilvl w:val="0"/>
          <w:numId w:val="12"/>
        </w:numPr>
        <w:spacing w:before="100" w:beforeAutospacing="1" w:after="100" w:afterAutospacing="1" w:line="240" w:lineRule="auto"/>
        <w:jc w:val="left"/>
        <w:rPr>
          <w:rFonts w:eastAsia="Times New Roman"/>
          <w:szCs w:val="16"/>
        </w:rPr>
      </w:pPr>
      <w:r w:rsidRPr="00765FDE">
        <w:rPr>
          <w:rFonts w:eastAsia="Times New Roman"/>
          <w:szCs w:val="16"/>
        </w:rPr>
        <w:t>3 noches de alojamiento en Ushuaia con excursión de medio día al Parque Nacional Tierra del Fuego.</w:t>
      </w:r>
    </w:p>
    <w:p w14:paraId="654447E2" w14:textId="77777777" w:rsidR="00765FDE" w:rsidRPr="00765FDE" w:rsidRDefault="00765FDE" w:rsidP="00765FDE">
      <w:pPr>
        <w:numPr>
          <w:ilvl w:val="0"/>
          <w:numId w:val="12"/>
        </w:numPr>
        <w:spacing w:before="100" w:beforeAutospacing="1" w:after="100" w:afterAutospacing="1" w:line="240" w:lineRule="auto"/>
        <w:jc w:val="left"/>
        <w:rPr>
          <w:rFonts w:eastAsia="Times New Roman"/>
          <w:szCs w:val="16"/>
        </w:rPr>
      </w:pPr>
      <w:r w:rsidRPr="00765FDE">
        <w:rPr>
          <w:rFonts w:eastAsia="Times New Roman"/>
          <w:szCs w:val="16"/>
        </w:rPr>
        <w:t>Traslados de entrada y salida en cada destino.</w:t>
      </w:r>
    </w:p>
    <w:p w14:paraId="07868D22" w14:textId="77777777" w:rsidR="00765FDE" w:rsidRPr="00765FDE" w:rsidRDefault="00765FDE" w:rsidP="00765FDE">
      <w:pPr>
        <w:numPr>
          <w:ilvl w:val="0"/>
          <w:numId w:val="12"/>
        </w:numPr>
        <w:spacing w:before="100" w:beforeAutospacing="1" w:after="100" w:afterAutospacing="1" w:line="240" w:lineRule="auto"/>
        <w:jc w:val="left"/>
        <w:rPr>
          <w:rFonts w:eastAsia="Times New Roman"/>
          <w:szCs w:val="16"/>
        </w:rPr>
      </w:pPr>
      <w:r w:rsidRPr="00765FDE">
        <w:rPr>
          <w:rFonts w:eastAsia="Times New Roman"/>
          <w:szCs w:val="16"/>
        </w:rPr>
        <w:t>Desayunos. Impuestos y Qs.</w:t>
      </w:r>
    </w:p>
    <w:p w14:paraId="4FE117A2" w14:textId="77777777" w:rsidR="00765FDE" w:rsidRPr="00765FDE" w:rsidRDefault="00765FDE" w:rsidP="00765FDE">
      <w:pPr>
        <w:numPr>
          <w:ilvl w:val="0"/>
          <w:numId w:val="12"/>
        </w:numPr>
        <w:spacing w:before="100" w:beforeAutospacing="1" w:after="100" w:afterAutospacing="1" w:line="240" w:lineRule="auto"/>
        <w:jc w:val="left"/>
        <w:rPr>
          <w:rFonts w:eastAsia="Times New Roman"/>
          <w:szCs w:val="16"/>
        </w:rPr>
      </w:pPr>
      <w:r w:rsidRPr="00765FDE">
        <w:rPr>
          <w:rFonts w:eastAsia="Times New Roman"/>
          <w:szCs w:val="16"/>
        </w:rPr>
        <w:t>Consultar tarifa actual.</w:t>
      </w:r>
    </w:p>
    <w:p w14:paraId="09548A3B" w14:textId="77777777" w:rsidR="00765FDE" w:rsidRPr="00765FDE" w:rsidRDefault="00765FDE" w:rsidP="00765FDE">
      <w:pPr>
        <w:numPr>
          <w:ilvl w:val="0"/>
          <w:numId w:val="12"/>
        </w:numPr>
        <w:spacing w:before="100" w:beforeAutospacing="1" w:after="100" w:afterAutospacing="1" w:line="240" w:lineRule="auto"/>
        <w:jc w:val="left"/>
        <w:rPr>
          <w:rFonts w:eastAsia="Times New Roman"/>
          <w:szCs w:val="16"/>
        </w:rPr>
      </w:pPr>
      <w:r w:rsidRPr="00765FDE">
        <w:rPr>
          <w:rFonts w:eastAsia="Times New Roman"/>
          <w:szCs w:val="16"/>
        </w:rPr>
        <w:t>No incluye entrada a parques nacionales.</w:t>
      </w:r>
    </w:p>
    <w:p w14:paraId="0B47ADE3" w14:textId="77777777" w:rsidR="00765FDE" w:rsidRPr="00765FDE" w:rsidRDefault="00765FDE" w:rsidP="00765FDE">
      <w:pPr>
        <w:numPr>
          <w:ilvl w:val="0"/>
          <w:numId w:val="12"/>
        </w:numPr>
        <w:spacing w:before="100" w:beforeAutospacing="1" w:after="100" w:afterAutospacing="1" w:line="240" w:lineRule="auto"/>
        <w:jc w:val="left"/>
        <w:rPr>
          <w:rFonts w:eastAsia="Times New Roman"/>
          <w:szCs w:val="16"/>
        </w:rPr>
      </w:pPr>
      <w:r w:rsidRPr="00765FDE">
        <w:rPr>
          <w:rFonts w:eastAsia="Times New Roman"/>
          <w:szCs w:val="16"/>
        </w:rPr>
        <w:t>Tarifas por persona en base doble en dólares americanos.</w:t>
      </w:r>
    </w:p>
    <w:p w14:paraId="57E696A2" w14:textId="77777777" w:rsidR="00765FDE" w:rsidRPr="00765FDE" w:rsidRDefault="00765FDE" w:rsidP="00765FDE">
      <w:pPr>
        <w:numPr>
          <w:ilvl w:val="0"/>
          <w:numId w:val="12"/>
        </w:numPr>
        <w:spacing w:before="100" w:beforeAutospacing="1" w:after="100" w:afterAutospacing="1" w:line="240" w:lineRule="auto"/>
        <w:jc w:val="left"/>
        <w:rPr>
          <w:rFonts w:eastAsia="Times New Roman"/>
          <w:szCs w:val="16"/>
        </w:rPr>
      </w:pPr>
      <w:r w:rsidRPr="00765FDE">
        <w:rPr>
          <w:rFonts w:eastAsia="Times New Roman"/>
          <w:szCs w:val="16"/>
        </w:rPr>
        <w:t>No aplica, Navidad/Fin de Año, días festivos y Semana Santa. Consultar tarifas de temporada alta (julio y diciembre).</w:t>
      </w:r>
    </w:p>
    <w:p w14:paraId="442DB565" w14:textId="77777777" w:rsidR="00765FDE" w:rsidRPr="00765FDE" w:rsidRDefault="00765FDE" w:rsidP="00765FDE">
      <w:pPr>
        <w:numPr>
          <w:ilvl w:val="0"/>
          <w:numId w:val="12"/>
        </w:numPr>
        <w:spacing w:before="100" w:beforeAutospacing="1" w:after="100" w:afterAutospacing="1" w:line="240" w:lineRule="auto"/>
        <w:jc w:val="left"/>
        <w:rPr>
          <w:rFonts w:eastAsia="Times New Roman"/>
          <w:szCs w:val="16"/>
        </w:rPr>
      </w:pPr>
      <w:r w:rsidRPr="00765FDE">
        <w:rPr>
          <w:rFonts w:eastAsia="Times New Roman"/>
          <w:szCs w:val="16"/>
        </w:rPr>
        <w:t>Sujeto a disponibilidad y a cambios sin previo aviso.</w:t>
      </w:r>
    </w:p>
    <w:p w14:paraId="2894B6CA" w14:textId="77777777" w:rsidR="00765FDE" w:rsidRPr="00765FDE" w:rsidRDefault="00765FDE" w:rsidP="00765FDE">
      <w:pPr>
        <w:numPr>
          <w:ilvl w:val="0"/>
          <w:numId w:val="12"/>
        </w:numPr>
        <w:spacing w:before="100" w:beforeAutospacing="1" w:after="100" w:afterAutospacing="1" w:line="240" w:lineRule="auto"/>
        <w:jc w:val="left"/>
        <w:rPr>
          <w:rFonts w:eastAsia="Times New Roman"/>
          <w:szCs w:val="16"/>
        </w:rPr>
      </w:pPr>
      <w:r w:rsidRPr="00765FDE">
        <w:rPr>
          <w:rFonts w:eastAsia="Times New Roman"/>
          <w:szCs w:val="16"/>
        </w:rPr>
        <w:t>Salidas desde la Ciudad de México. Para salidas desde el interior de la República, consulte su ciudad.</w:t>
      </w:r>
    </w:p>
    <w:p w14:paraId="5AF45A21" w14:textId="77777777" w:rsidR="0054127B" w:rsidRPr="0054127B" w:rsidRDefault="0054127B" w:rsidP="00BD3438">
      <w:pPr>
        <w:spacing w:before="100" w:beforeAutospacing="1" w:after="100" w:afterAutospacing="1" w:line="240" w:lineRule="auto"/>
        <w:ind w:left="720" w:firstLine="0"/>
        <w:jc w:val="left"/>
      </w:pPr>
    </w:p>
    <w:sectPr w:rsidR="0054127B" w:rsidRPr="0054127B" w:rsidSect="0054127B">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E68EF" w14:textId="77777777" w:rsidR="002343C9" w:rsidRDefault="002343C9">
      <w:pPr>
        <w:spacing w:after="0" w:line="240" w:lineRule="auto"/>
      </w:pPr>
      <w:r>
        <w:separator/>
      </w:r>
    </w:p>
  </w:endnote>
  <w:endnote w:type="continuationSeparator" w:id="0">
    <w:p w14:paraId="51C132D8" w14:textId="77777777" w:rsidR="002343C9" w:rsidRDefault="00234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Default="003B1B68">
    <w:pPr>
      <w:spacing w:after="41" w:line="259" w:lineRule="auto"/>
      <w:ind w:left="0" w:right="6" w:firstLine="0"/>
      <w:jc w:val="center"/>
    </w:pPr>
    <w:r>
      <w:rPr>
        <w:sz w:val="18"/>
      </w:rPr>
      <w:t xml:space="preserve">T: +52 55 50153431 – 01 800 836 33 39 – </w:t>
    </w:r>
    <w:r>
      <w:rPr>
        <w:color w:val="0563C1"/>
        <w:sz w:val="18"/>
        <w:u w:val="single" w:color="0563C1"/>
      </w:rPr>
      <w:t>www.iumiratravel.com</w:t>
    </w:r>
    <w:r>
      <w:rPr>
        <w:sz w:val="18"/>
      </w:rPr>
      <w:t xml:space="preserve"> – info@iumiratravel.com </w:t>
    </w:r>
  </w:p>
  <w:p w14:paraId="6E48F15C"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454" w14:textId="77777777" w:rsidR="00610A4B" w:rsidRDefault="003B1B68">
    <w:pPr>
      <w:spacing w:after="0" w:line="259" w:lineRule="auto"/>
      <w:ind w:left="46" w:firstLine="0"/>
      <w:jc w:val="center"/>
    </w:pPr>
    <w:r>
      <w:rPr>
        <w:sz w:val="18"/>
      </w:rPr>
      <w:t xml:space="preserve"> </w:t>
    </w:r>
  </w:p>
  <w:p w14:paraId="6656882D" w14:textId="77777777" w:rsidR="00610A4B" w:rsidRDefault="003B1B68">
    <w:pPr>
      <w:spacing w:after="0" w:line="259" w:lineRule="auto"/>
      <w:ind w:left="46" w:firstLine="0"/>
      <w:jc w:val="center"/>
    </w:pPr>
    <w:r>
      <w:rPr>
        <w:sz w:val="18"/>
      </w:rPr>
      <w:t xml:space="preserve"> </w:t>
    </w:r>
  </w:p>
  <w:p w14:paraId="0F21E1D0" w14:textId="4C095AAA" w:rsidR="00610A4B" w:rsidRDefault="00610A4B">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62E2F" w14:textId="77777777" w:rsidR="002343C9" w:rsidRDefault="002343C9">
      <w:pPr>
        <w:spacing w:after="0" w:line="240" w:lineRule="auto"/>
      </w:pPr>
      <w:r>
        <w:separator/>
      </w:r>
    </w:p>
  </w:footnote>
  <w:footnote w:type="continuationSeparator" w:id="0">
    <w:p w14:paraId="5F198C16" w14:textId="77777777" w:rsidR="002343C9" w:rsidRDefault="00234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86" w14:textId="5565D5B0"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1102D940"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F7E7" w14:textId="5815DAFD" w:rsidR="000A6D3A" w:rsidRPr="00765FDE" w:rsidRDefault="00765FDE" w:rsidP="00765FDE">
    <w:pPr>
      <w:spacing w:after="0" w:line="240" w:lineRule="auto"/>
      <w:ind w:left="0" w:right="11" w:firstLine="0"/>
      <w:jc w:val="left"/>
      <w:rPr>
        <w:b/>
        <w:color w:val="000000" w:themeColor="text1"/>
        <w:sz w:val="20"/>
        <w:szCs w:val="20"/>
      </w:rPr>
    </w:pPr>
    <w:bookmarkStart w:id="2" w:name="_Hlk134697850"/>
    <w:r w:rsidRPr="00765FDE">
      <w:rPr>
        <w:b/>
        <w:color w:val="000000" w:themeColor="text1"/>
        <w:sz w:val="20"/>
        <w:szCs w:val="20"/>
      </w:rPr>
      <w:t>FIN DEL MUNDO PATAGÓNICO</w:t>
    </w:r>
  </w:p>
  <w:p w14:paraId="6CE5CAAB" w14:textId="105ADCBC" w:rsidR="00765FDE" w:rsidRPr="00765FDE" w:rsidRDefault="00765FDE" w:rsidP="00765FDE">
    <w:pPr>
      <w:pStyle w:val="NormalWeb"/>
      <w:spacing w:before="0" w:beforeAutospacing="0" w:after="0" w:afterAutospacing="0"/>
      <w:rPr>
        <w:rFonts w:ascii="Arial" w:hAnsi="Arial" w:cs="Arial"/>
        <w:b/>
        <w:color w:val="000000"/>
        <w:sz w:val="20"/>
        <w:szCs w:val="20"/>
      </w:rPr>
    </w:pPr>
    <w:r w:rsidRPr="00765FDE">
      <w:rPr>
        <w:rFonts w:ascii="Arial" w:hAnsi="Arial" w:cs="Arial"/>
        <w:b/>
        <w:color w:val="000000"/>
        <w:sz w:val="20"/>
        <w:szCs w:val="20"/>
      </w:rPr>
      <w:t xml:space="preserve">BUENOS AIRES - EL CALAFATE </w:t>
    </w:r>
    <w:r w:rsidRPr="00765FDE">
      <w:rPr>
        <w:rFonts w:ascii="Arial" w:hAnsi="Arial" w:cs="Arial"/>
        <w:b/>
        <w:color w:val="000000"/>
        <w:sz w:val="20"/>
        <w:szCs w:val="20"/>
      </w:rPr>
      <w:t>–</w:t>
    </w:r>
    <w:r w:rsidRPr="00765FDE">
      <w:rPr>
        <w:rFonts w:ascii="Arial" w:hAnsi="Arial" w:cs="Arial"/>
        <w:b/>
        <w:color w:val="000000"/>
        <w:sz w:val="20"/>
        <w:szCs w:val="20"/>
      </w:rPr>
      <w:t xml:space="preserve"> USHUAIA</w:t>
    </w:r>
  </w:p>
  <w:p w14:paraId="3EF44116" w14:textId="59715C10" w:rsidR="0054127B" w:rsidRPr="00765FDE" w:rsidRDefault="00765FDE" w:rsidP="00765FDE">
    <w:pPr>
      <w:pStyle w:val="NormalWeb"/>
      <w:spacing w:before="0" w:beforeAutospacing="0" w:after="0" w:afterAutospacing="0"/>
      <w:rPr>
        <w:rFonts w:ascii="Arial" w:hAnsi="Arial" w:cs="Arial"/>
        <w:b/>
        <w:color w:val="000000"/>
        <w:sz w:val="20"/>
        <w:szCs w:val="20"/>
      </w:rPr>
    </w:pPr>
    <w:r w:rsidRPr="00765FDE">
      <w:rPr>
        <w:rFonts w:ascii="Arial" w:hAnsi="Arial" w:cs="Arial"/>
        <w:b/>
        <w:color w:val="000000" w:themeColor="text1"/>
        <w:sz w:val="20"/>
        <w:szCs w:val="20"/>
      </w:rPr>
      <w:t>10</w:t>
    </w:r>
    <w:r w:rsidR="0054127B" w:rsidRPr="00765FDE">
      <w:rPr>
        <w:rFonts w:ascii="Arial" w:hAnsi="Arial" w:cs="Arial"/>
        <w:b/>
        <w:color w:val="000000" w:themeColor="text1"/>
        <w:sz w:val="20"/>
        <w:szCs w:val="20"/>
      </w:rPr>
      <w:t xml:space="preserve"> NOCHES</w:t>
    </w:r>
  </w:p>
  <w:bookmarkEnd w:id="2"/>
  <w:p w14:paraId="7468CC06" w14:textId="67734420" w:rsidR="00610A4B" w:rsidRDefault="00610A4B">
    <w:pPr>
      <w:spacing w:after="0" w:line="259" w:lineRule="auto"/>
      <w:ind w:left="0" w:right="-55" w:firstLine="0"/>
      <w:jc w:val="right"/>
    </w:pP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7B770D"/>
    <w:multiLevelType w:val="multilevel"/>
    <w:tmpl w:val="0482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8543A"/>
    <w:multiLevelType w:val="multilevel"/>
    <w:tmpl w:val="0002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34400"/>
    <w:multiLevelType w:val="multilevel"/>
    <w:tmpl w:val="D0D4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1F1A02"/>
    <w:multiLevelType w:val="multilevel"/>
    <w:tmpl w:val="D1EE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4C7515"/>
    <w:multiLevelType w:val="multilevel"/>
    <w:tmpl w:val="F930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280BC1"/>
    <w:multiLevelType w:val="multilevel"/>
    <w:tmpl w:val="14A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8624854">
    <w:abstractNumId w:val="11"/>
  </w:num>
  <w:num w:numId="2" w16cid:durableId="852303083">
    <w:abstractNumId w:val="7"/>
  </w:num>
  <w:num w:numId="3" w16cid:durableId="1786728035">
    <w:abstractNumId w:val="8"/>
  </w:num>
  <w:num w:numId="4" w16cid:durableId="426581505">
    <w:abstractNumId w:val="6"/>
  </w:num>
  <w:num w:numId="5" w16cid:durableId="384330037">
    <w:abstractNumId w:val="5"/>
  </w:num>
  <w:num w:numId="6" w16cid:durableId="51665013">
    <w:abstractNumId w:val="0"/>
  </w:num>
  <w:num w:numId="7" w16cid:durableId="793332522">
    <w:abstractNumId w:val="4"/>
  </w:num>
  <w:num w:numId="8" w16cid:durableId="1565288733">
    <w:abstractNumId w:val="10"/>
  </w:num>
  <w:num w:numId="9" w16cid:durableId="286356990">
    <w:abstractNumId w:val="2"/>
  </w:num>
  <w:num w:numId="10" w16cid:durableId="557595619">
    <w:abstractNumId w:val="9"/>
  </w:num>
  <w:num w:numId="11" w16cid:durableId="1677541304">
    <w:abstractNumId w:val="1"/>
  </w:num>
  <w:num w:numId="12" w16cid:durableId="718014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0A6D3A"/>
    <w:rsid w:val="001141E6"/>
    <w:rsid w:val="001530B5"/>
    <w:rsid w:val="00157035"/>
    <w:rsid w:val="002343C9"/>
    <w:rsid w:val="0023561B"/>
    <w:rsid w:val="00250E33"/>
    <w:rsid w:val="00251FD8"/>
    <w:rsid w:val="002C2103"/>
    <w:rsid w:val="003419B2"/>
    <w:rsid w:val="00343BA8"/>
    <w:rsid w:val="00351E22"/>
    <w:rsid w:val="003924CC"/>
    <w:rsid w:val="003A374F"/>
    <w:rsid w:val="003B1B68"/>
    <w:rsid w:val="003B7DCD"/>
    <w:rsid w:val="0045550B"/>
    <w:rsid w:val="004768D8"/>
    <w:rsid w:val="0049603B"/>
    <w:rsid w:val="004E3CFC"/>
    <w:rsid w:val="00534BC7"/>
    <w:rsid w:val="0054127B"/>
    <w:rsid w:val="005622DC"/>
    <w:rsid w:val="005973E1"/>
    <w:rsid w:val="005D0355"/>
    <w:rsid w:val="00601646"/>
    <w:rsid w:val="00610A4B"/>
    <w:rsid w:val="00647777"/>
    <w:rsid w:val="006C1E46"/>
    <w:rsid w:val="006F0ED6"/>
    <w:rsid w:val="00765FDE"/>
    <w:rsid w:val="007A3321"/>
    <w:rsid w:val="007B3834"/>
    <w:rsid w:val="00803D09"/>
    <w:rsid w:val="00813C1C"/>
    <w:rsid w:val="008225C5"/>
    <w:rsid w:val="008621C7"/>
    <w:rsid w:val="008803EE"/>
    <w:rsid w:val="00887BD2"/>
    <w:rsid w:val="009361F1"/>
    <w:rsid w:val="0097642A"/>
    <w:rsid w:val="009E2C3F"/>
    <w:rsid w:val="009F202A"/>
    <w:rsid w:val="00A373E7"/>
    <w:rsid w:val="00A614E6"/>
    <w:rsid w:val="00A90102"/>
    <w:rsid w:val="00AB48FF"/>
    <w:rsid w:val="00AD76C1"/>
    <w:rsid w:val="00B14079"/>
    <w:rsid w:val="00B43893"/>
    <w:rsid w:val="00BD3438"/>
    <w:rsid w:val="00C75767"/>
    <w:rsid w:val="00C804F1"/>
    <w:rsid w:val="00CE4E53"/>
    <w:rsid w:val="00D42BFD"/>
    <w:rsid w:val="00D75445"/>
    <w:rsid w:val="00E06668"/>
    <w:rsid w:val="00E10134"/>
    <w:rsid w:val="00E82E8A"/>
    <w:rsid w:val="00E86105"/>
    <w:rsid w:val="00EF5D12"/>
    <w:rsid w:val="00F45456"/>
    <w:rsid w:val="00F66C5F"/>
    <w:rsid w:val="00F72E70"/>
    <w:rsid w:val="00F74DCB"/>
    <w:rsid w:val="00FB6C14"/>
    <w:rsid w:val="00FC3D95"/>
    <w:rsid w:val="00FD25A6"/>
    <w:rsid w:val="00FE2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164051069">
      <w:bodyDiv w:val="1"/>
      <w:marLeft w:val="0"/>
      <w:marRight w:val="0"/>
      <w:marTop w:val="0"/>
      <w:marBottom w:val="0"/>
      <w:divBdr>
        <w:top w:val="none" w:sz="0" w:space="0" w:color="auto"/>
        <w:left w:val="none" w:sz="0" w:space="0" w:color="auto"/>
        <w:bottom w:val="none" w:sz="0" w:space="0" w:color="auto"/>
        <w:right w:val="none" w:sz="0" w:space="0" w:color="auto"/>
      </w:divBdr>
    </w:div>
    <w:div w:id="329187348">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410391707">
      <w:bodyDiv w:val="1"/>
      <w:marLeft w:val="0"/>
      <w:marRight w:val="0"/>
      <w:marTop w:val="0"/>
      <w:marBottom w:val="0"/>
      <w:divBdr>
        <w:top w:val="none" w:sz="0" w:space="0" w:color="auto"/>
        <w:left w:val="none" w:sz="0" w:space="0" w:color="auto"/>
        <w:bottom w:val="none" w:sz="0" w:space="0" w:color="auto"/>
        <w:right w:val="none" w:sz="0" w:space="0" w:color="auto"/>
      </w:divBdr>
    </w:div>
    <w:div w:id="661277027">
      <w:bodyDiv w:val="1"/>
      <w:marLeft w:val="0"/>
      <w:marRight w:val="0"/>
      <w:marTop w:val="0"/>
      <w:marBottom w:val="0"/>
      <w:divBdr>
        <w:top w:val="none" w:sz="0" w:space="0" w:color="auto"/>
        <w:left w:val="none" w:sz="0" w:space="0" w:color="auto"/>
        <w:bottom w:val="none" w:sz="0" w:space="0" w:color="auto"/>
        <w:right w:val="none" w:sz="0" w:space="0" w:color="auto"/>
      </w:divBdr>
    </w:div>
    <w:div w:id="796534326">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955215355">
      <w:bodyDiv w:val="1"/>
      <w:marLeft w:val="0"/>
      <w:marRight w:val="0"/>
      <w:marTop w:val="0"/>
      <w:marBottom w:val="0"/>
      <w:divBdr>
        <w:top w:val="none" w:sz="0" w:space="0" w:color="auto"/>
        <w:left w:val="none" w:sz="0" w:space="0" w:color="auto"/>
        <w:bottom w:val="none" w:sz="0" w:space="0" w:color="auto"/>
        <w:right w:val="none" w:sz="0" w:space="0" w:color="auto"/>
      </w:divBdr>
    </w:div>
    <w:div w:id="973871653">
      <w:bodyDiv w:val="1"/>
      <w:marLeft w:val="0"/>
      <w:marRight w:val="0"/>
      <w:marTop w:val="0"/>
      <w:marBottom w:val="0"/>
      <w:divBdr>
        <w:top w:val="none" w:sz="0" w:space="0" w:color="auto"/>
        <w:left w:val="none" w:sz="0" w:space="0" w:color="auto"/>
        <w:bottom w:val="none" w:sz="0" w:space="0" w:color="auto"/>
        <w:right w:val="none" w:sz="0" w:space="0" w:color="auto"/>
      </w:divBdr>
    </w:div>
    <w:div w:id="981081192">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035078331">
      <w:bodyDiv w:val="1"/>
      <w:marLeft w:val="0"/>
      <w:marRight w:val="0"/>
      <w:marTop w:val="0"/>
      <w:marBottom w:val="0"/>
      <w:divBdr>
        <w:top w:val="none" w:sz="0" w:space="0" w:color="auto"/>
        <w:left w:val="none" w:sz="0" w:space="0" w:color="auto"/>
        <w:bottom w:val="none" w:sz="0" w:space="0" w:color="auto"/>
        <w:right w:val="none" w:sz="0" w:space="0" w:color="auto"/>
      </w:divBdr>
    </w:div>
    <w:div w:id="1081751639">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422724058">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724256773">
      <w:bodyDiv w:val="1"/>
      <w:marLeft w:val="0"/>
      <w:marRight w:val="0"/>
      <w:marTop w:val="0"/>
      <w:marBottom w:val="0"/>
      <w:divBdr>
        <w:top w:val="none" w:sz="0" w:space="0" w:color="auto"/>
        <w:left w:val="none" w:sz="0" w:space="0" w:color="auto"/>
        <w:bottom w:val="none" w:sz="0" w:space="0" w:color="auto"/>
        <w:right w:val="none" w:sz="0" w:space="0" w:color="auto"/>
      </w:divBdr>
    </w:div>
    <w:div w:id="1866140778">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 w:id="2084373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4717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QM19447</cp:lastModifiedBy>
  <cp:revision>2</cp:revision>
  <dcterms:created xsi:type="dcterms:W3CDTF">2023-12-12T23:39:00Z</dcterms:created>
  <dcterms:modified xsi:type="dcterms:W3CDTF">2023-12-12T23:39:00Z</dcterms:modified>
</cp:coreProperties>
</file>